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5C" w:rsidRPr="00C270BB" w:rsidRDefault="002E4A5C" w:rsidP="002E4A5C">
      <w:pPr>
        <w:rPr>
          <w:rFonts w:ascii="Arial" w:hAnsi="Arial" w:cs="David"/>
          <w:b/>
          <w:bCs/>
          <w:color w:val="000000" w:themeColor="text1"/>
          <w:sz w:val="32"/>
          <w:szCs w:val="32"/>
        </w:rPr>
      </w:pPr>
    </w:p>
    <w:p w:rsidR="002E4A5C" w:rsidRPr="00C270BB" w:rsidRDefault="002E4A5C" w:rsidP="002E4A5C">
      <w:pPr>
        <w:bidi/>
        <w:spacing w:line="312" w:lineRule="auto"/>
        <w:jc w:val="center"/>
        <w:rPr>
          <w:rFonts w:ascii="Arial" w:hAnsi="Arial" w:cs="David"/>
          <w:b/>
          <w:bCs/>
          <w:color w:val="000000" w:themeColor="text1"/>
          <w:sz w:val="36"/>
          <w:szCs w:val="36"/>
          <w:rtl/>
        </w:rPr>
      </w:pPr>
    </w:p>
    <w:p w:rsidR="0096631F" w:rsidRDefault="0096631F" w:rsidP="002E4A5C">
      <w:pPr>
        <w:bidi/>
        <w:spacing w:line="312" w:lineRule="auto"/>
        <w:jc w:val="center"/>
        <w:rPr>
          <w:rFonts w:ascii="Arial" w:hAnsi="Arial" w:cs="David"/>
          <w:b/>
          <w:bCs/>
          <w:color w:val="000000" w:themeColor="text1"/>
          <w:sz w:val="36"/>
          <w:szCs w:val="36"/>
        </w:rPr>
      </w:pPr>
    </w:p>
    <w:p w:rsidR="002E4A5C" w:rsidRPr="00C270BB" w:rsidRDefault="002E4A5C" w:rsidP="0096631F">
      <w:pPr>
        <w:bidi/>
        <w:spacing w:line="312" w:lineRule="auto"/>
        <w:jc w:val="center"/>
        <w:rPr>
          <w:rFonts w:ascii="Arial" w:hAnsi="Arial" w:cs="David"/>
          <w:b/>
          <w:bCs/>
          <w:color w:val="000000" w:themeColor="text1"/>
          <w:sz w:val="36"/>
          <w:szCs w:val="36"/>
          <w:rtl/>
        </w:rPr>
      </w:pPr>
      <w:r w:rsidRPr="00C270BB">
        <w:rPr>
          <w:rFonts w:ascii="Arial" w:hAnsi="Arial" w:cs="David"/>
          <w:b/>
          <w:bCs/>
          <w:color w:val="000000" w:themeColor="text1"/>
          <w:sz w:val="36"/>
          <w:szCs w:val="36"/>
          <w:rtl/>
        </w:rPr>
        <w:t>הנחיות להגשת עבודת גמר (</w:t>
      </w:r>
      <w:proofErr w:type="spellStart"/>
      <w:r w:rsidRPr="00C270BB">
        <w:rPr>
          <w:rFonts w:ascii="Arial" w:hAnsi="Arial" w:cs="David"/>
          <w:b/>
          <w:bCs/>
          <w:color w:val="000000" w:themeColor="text1"/>
          <w:sz w:val="36"/>
          <w:szCs w:val="36"/>
          <w:rtl/>
        </w:rPr>
        <w:t>תיזה</w:t>
      </w:r>
      <w:proofErr w:type="spellEnd"/>
      <w:r w:rsidRPr="00C270BB">
        <w:rPr>
          <w:rFonts w:ascii="Arial" w:hAnsi="Arial" w:cs="David"/>
          <w:b/>
          <w:bCs/>
          <w:color w:val="000000" w:themeColor="text1"/>
          <w:sz w:val="36"/>
          <w:szCs w:val="36"/>
          <w:rtl/>
        </w:rPr>
        <w:t xml:space="preserve">) וסיום התואר </w:t>
      </w:r>
    </w:p>
    <w:p w:rsidR="002E4A5C" w:rsidRPr="00C270BB" w:rsidRDefault="002E4A5C" w:rsidP="002E4A5C">
      <w:pPr>
        <w:bidi/>
        <w:spacing w:line="312" w:lineRule="auto"/>
        <w:jc w:val="center"/>
        <w:rPr>
          <w:rFonts w:ascii="Arial" w:hAnsi="Arial" w:cs="David"/>
          <w:b/>
          <w:bCs/>
          <w:color w:val="000000" w:themeColor="text1"/>
          <w:sz w:val="36"/>
          <w:szCs w:val="36"/>
          <w:u w:val="single"/>
          <w:rtl/>
        </w:rPr>
      </w:pPr>
      <w:r w:rsidRPr="00C270BB">
        <w:rPr>
          <w:rFonts w:ascii="Arial" w:hAnsi="Arial" w:cs="David"/>
          <w:b/>
          <w:bCs/>
          <w:color w:val="000000" w:themeColor="text1"/>
          <w:sz w:val="36"/>
          <w:szCs w:val="36"/>
          <w:rtl/>
        </w:rPr>
        <w:t>לתלמידי תואר שני בבית הספר סגול למדעי המוח</w:t>
      </w:r>
    </w:p>
    <w:p w:rsidR="002E4A5C" w:rsidRPr="00C270BB" w:rsidRDefault="002E4A5C" w:rsidP="002E4A5C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>נושא עבודת הגמר ייקבע בהתייעצות עם המנחה.</w:t>
      </w:r>
    </w:p>
    <w:p w:rsidR="002E4A5C" w:rsidRPr="00C270BB" w:rsidRDefault="002E4A5C" w:rsidP="002E4A5C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 xml:space="preserve">לאחר סיום העבודה היא תוגש לאישור המנחה. </w:t>
      </w:r>
    </w:p>
    <w:p w:rsidR="002E4A5C" w:rsidRPr="00C270BB" w:rsidRDefault="002E4A5C" w:rsidP="002E4A5C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 xml:space="preserve">לאחר אישור העבודה ע"י המנחה, יעביר הסטודנט למזכירות בית הספר עותק דיגיטלי של העבודה וימסור לשופטי העבודה עותק דיגיטלי או מודפס של העבודה. </w:t>
      </w:r>
      <w:r w:rsidRPr="00C270BB">
        <w:rPr>
          <w:rFonts w:ascii="Arial" w:hAnsi="Arial" w:cs="David"/>
          <w:b/>
          <w:bCs/>
          <w:color w:val="000000" w:themeColor="text1"/>
          <w:rtl/>
        </w:rPr>
        <w:t> </w:t>
      </w:r>
      <w:r w:rsidRPr="00C270BB">
        <w:rPr>
          <w:rFonts w:ascii="Arial" w:hAnsi="Arial" w:cs="David"/>
          <w:color w:val="000000" w:themeColor="text1"/>
          <w:rtl/>
        </w:rPr>
        <w:t xml:space="preserve"> </w:t>
      </w:r>
    </w:p>
    <w:p w:rsidR="002E4A5C" w:rsidRPr="00C270BB" w:rsidRDefault="002E4A5C" w:rsidP="002E4A5C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</w:p>
    <w:p w:rsidR="002E4A5C" w:rsidRPr="00C270BB" w:rsidRDefault="002E4A5C" w:rsidP="00F30DBA">
      <w:pPr>
        <w:bidi/>
        <w:ind w:left="-58"/>
        <w:jc w:val="center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  <w:r w:rsidRPr="00C270BB"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  <w:t>הנחיות לכתיבת חיבור הגמר, לשם קבלת התואר "מוסמך אוניברסיטה"</w:t>
      </w:r>
    </w:p>
    <w:p w:rsidR="002E4A5C" w:rsidRPr="00C270BB" w:rsidRDefault="002E4A5C" w:rsidP="002E4A5C">
      <w:pPr>
        <w:bidi/>
        <w:spacing w:line="312" w:lineRule="auto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 xml:space="preserve">החיבור חייב להיות כתוב בעברית או באנגלית ומודפס (בגודל דף </w:t>
      </w:r>
      <w:r w:rsidRPr="00C270BB">
        <w:rPr>
          <w:rFonts w:ascii="Arial" w:hAnsi="Arial" w:cs="David"/>
          <w:color w:val="000000" w:themeColor="text1"/>
        </w:rPr>
        <w:t>A4</w:t>
      </w:r>
      <w:r w:rsidRPr="00C270BB">
        <w:rPr>
          <w:rFonts w:ascii="Arial" w:hAnsi="Arial" w:cs="David"/>
          <w:color w:val="000000" w:themeColor="text1"/>
          <w:rtl/>
        </w:rPr>
        <w:t xml:space="preserve"> רווח של 1.5 בגודל פונט 12). היקפו לא יעלה על 100 עמודים לא כולל ביבליוגרפיה ונספחים.  </w:t>
      </w:r>
    </w:p>
    <w:p w:rsidR="002E4A5C" w:rsidRPr="00C270BB" w:rsidRDefault="002E4A5C" w:rsidP="002E4A5C">
      <w:pPr>
        <w:bidi/>
        <w:spacing w:line="312" w:lineRule="auto"/>
        <w:rPr>
          <w:rFonts w:ascii="Arial" w:hAnsi="Arial" w:cs="David"/>
          <w:color w:val="000000" w:themeColor="text1"/>
          <w:rtl/>
        </w:rPr>
      </w:pPr>
    </w:p>
    <w:p w:rsidR="002E4A5C" w:rsidRPr="00C270BB" w:rsidRDefault="002E4A5C" w:rsidP="002E4A5C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  <w:r w:rsidRPr="00C270BB"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  <w:t>מבנה חיבור הגמר</w:t>
      </w:r>
    </w:p>
    <w:p w:rsidR="002E4A5C" w:rsidRPr="00C270BB" w:rsidRDefault="002E4A5C" w:rsidP="009C3D19">
      <w:pPr>
        <w:pStyle w:val="a7"/>
        <w:numPr>
          <w:ilvl w:val="0"/>
          <w:numId w:val="1"/>
        </w:numPr>
        <w:tabs>
          <w:tab w:val="right" w:pos="220"/>
        </w:tabs>
        <w:spacing w:after="0" w:line="360" w:lineRule="auto"/>
        <w:ind w:left="-58" w:hanging="6"/>
        <w:contextualSpacing w:val="0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 xml:space="preserve">דף שער - בעברית ובאנגלית בשני </w:t>
      </w:r>
      <w:proofErr w:type="spellStart"/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>צידי</w:t>
      </w:r>
      <w:proofErr w:type="spellEnd"/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 xml:space="preserve"> העבודה בהתאם</w:t>
      </w:r>
      <w:r w:rsidR="00F30DBA"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 xml:space="preserve"> לשפה (דוגמאות בסוף המסמך)</w:t>
      </w:r>
      <w:r w:rsidR="009C3D19" w:rsidRPr="00C270BB">
        <w:rPr>
          <w:rFonts w:ascii="Arial" w:hAnsi="Arial" w:cs="David" w:hint="cs"/>
          <w:b/>
          <w:bCs/>
          <w:i/>
          <w:iCs/>
          <w:color w:val="000000" w:themeColor="text1"/>
          <w:sz w:val="24"/>
          <w:szCs w:val="24"/>
          <w:rtl/>
        </w:rPr>
        <w:t xml:space="preserve"> </w:t>
      </w:r>
    </w:p>
    <w:p w:rsidR="002E4A5C" w:rsidRPr="00C270BB" w:rsidRDefault="002E4A5C" w:rsidP="002E4A5C">
      <w:pPr>
        <w:pStyle w:val="a7"/>
        <w:numPr>
          <w:ilvl w:val="0"/>
          <w:numId w:val="1"/>
        </w:numPr>
        <w:tabs>
          <w:tab w:val="right" w:pos="220"/>
        </w:tabs>
        <w:spacing w:after="0" w:line="360" w:lineRule="auto"/>
        <w:ind w:left="-58" w:hanging="6"/>
        <w:contextualSpacing w:val="0"/>
        <w:rPr>
          <w:rFonts w:ascii="Arial" w:hAnsi="Arial" w:cs="David"/>
          <w:color w:val="000000" w:themeColor="text1"/>
          <w:sz w:val="24"/>
          <w:szCs w:val="24"/>
        </w:rPr>
      </w:pPr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>תקציר</w:t>
      </w:r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 xml:space="preserve"> - </w:t>
      </w:r>
      <w:r w:rsidRPr="00C270BB">
        <w:rPr>
          <w:rFonts w:ascii="Arial" w:hAnsi="Arial" w:cs="David"/>
          <w:color w:val="000000" w:themeColor="text1"/>
          <w:sz w:val="24"/>
          <w:szCs w:val="24"/>
          <w:u w:val="single"/>
          <w:rtl/>
        </w:rPr>
        <w:t>בעברית ובאנגלית</w:t>
      </w:r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 xml:space="preserve"> בהיקף של 1-2 עמודים בשני </w:t>
      </w:r>
      <w:proofErr w:type="spellStart"/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>צידי</w:t>
      </w:r>
      <w:proofErr w:type="spellEnd"/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 xml:space="preserve"> העבודה בהתאם</w:t>
      </w:r>
    </w:p>
    <w:p w:rsidR="002E4A5C" w:rsidRPr="00C270BB" w:rsidRDefault="002E4A5C" w:rsidP="002E4A5C">
      <w:pPr>
        <w:pStyle w:val="a7"/>
        <w:numPr>
          <w:ilvl w:val="0"/>
          <w:numId w:val="1"/>
        </w:numPr>
        <w:tabs>
          <w:tab w:val="right" w:pos="220"/>
        </w:tabs>
        <w:spacing w:after="0" w:line="360" w:lineRule="auto"/>
        <w:ind w:left="-58" w:hanging="6"/>
        <w:contextualSpacing w:val="0"/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</w:pPr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>תוכן העניינים</w:t>
      </w:r>
    </w:p>
    <w:p w:rsidR="002E4A5C" w:rsidRPr="00C270BB" w:rsidRDefault="002E4A5C" w:rsidP="009C3D19">
      <w:pPr>
        <w:pStyle w:val="a7"/>
        <w:numPr>
          <w:ilvl w:val="0"/>
          <w:numId w:val="1"/>
        </w:numPr>
        <w:tabs>
          <w:tab w:val="right" w:pos="220"/>
        </w:tabs>
        <w:spacing w:after="0" w:line="360" w:lineRule="auto"/>
        <w:ind w:left="-58" w:hanging="6"/>
        <w:contextualSpacing w:val="0"/>
        <w:rPr>
          <w:rFonts w:ascii="Arial" w:hAnsi="Arial" w:cs="David"/>
          <w:color w:val="000000" w:themeColor="text1"/>
          <w:sz w:val="24"/>
          <w:szCs w:val="24"/>
          <w:rtl/>
        </w:rPr>
      </w:pPr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>מבוא</w:t>
      </w:r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 xml:space="preserve"> -  תיאור מלא של מקורות המידע עליהם מסתמך המחקר, הצגת הבעיה הנחקרת ומהי ההצדקה לחקור אותה</w:t>
      </w:r>
    </w:p>
    <w:p w:rsidR="002E4A5C" w:rsidRPr="00C270BB" w:rsidRDefault="002E4A5C" w:rsidP="002E4A5C">
      <w:pPr>
        <w:pStyle w:val="a7"/>
        <w:numPr>
          <w:ilvl w:val="0"/>
          <w:numId w:val="1"/>
        </w:numPr>
        <w:tabs>
          <w:tab w:val="right" w:pos="220"/>
        </w:tabs>
        <w:spacing w:after="0" w:line="360" w:lineRule="auto"/>
        <w:ind w:left="-58" w:hanging="6"/>
        <w:contextualSpacing w:val="0"/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</w:pPr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>היפותזה ומטרות המחקר</w:t>
      </w:r>
    </w:p>
    <w:p w:rsidR="002E4A5C" w:rsidRPr="00C270BB" w:rsidRDefault="002E4A5C" w:rsidP="002E4A5C">
      <w:pPr>
        <w:pStyle w:val="a7"/>
        <w:numPr>
          <w:ilvl w:val="0"/>
          <w:numId w:val="1"/>
        </w:numPr>
        <w:tabs>
          <w:tab w:val="right" w:pos="220"/>
        </w:tabs>
        <w:spacing w:after="0" w:line="360" w:lineRule="auto"/>
        <w:ind w:left="-58" w:hanging="6"/>
        <w:contextualSpacing w:val="0"/>
        <w:rPr>
          <w:rFonts w:ascii="Arial" w:hAnsi="Arial" w:cs="David"/>
          <w:color w:val="000000" w:themeColor="text1"/>
          <w:sz w:val="24"/>
          <w:szCs w:val="24"/>
        </w:rPr>
      </w:pPr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>שיטות וחומרים</w:t>
      </w:r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 xml:space="preserve"> - פירוט החומרים ושיטות העבודה שננקטו במהלך המחקר</w:t>
      </w:r>
    </w:p>
    <w:p w:rsidR="002E4A5C" w:rsidRPr="00C270BB" w:rsidRDefault="002E4A5C" w:rsidP="002E4A5C">
      <w:pPr>
        <w:pStyle w:val="a7"/>
        <w:numPr>
          <w:ilvl w:val="0"/>
          <w:numId w:val="1"/>
        </w:numPr>
        <w:tabs>
          <w:tab w:val="right" w:pos="220"/>
        </w:tabs>
        <w:spacing w:after="0" w:line="360" w:lineRule="auto"/>
        <w:ind w:left="-58" w:hanging="6"/>
        <w:contextualSpacing w:val="0"/>
        <w:rPr>
          <w:rFonts w:ascii="Arial" w:hAnsi="Arial" w:cs="David"/>
          <w:color w:val="000000" w:themeColor="text1"/>
          <w:sz w:val="24"/>
          <w:szCs w:val="24"/>
          <w:rtl/>
        </w:rPr>
      </w:pPr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>תוצאות</w:t>
      </w:r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 xml:space="preserve"> - פירוט תוצאות הניסויים שנערכו ועיבוד התוצאות לצורך הסקת המסקנות</w:t>
      </w:r>
    </w:p>
    <w:p w:rsidR="002E4A5C" w:rsidRPr="00C270BB" w:rsidRDefault="002E4A5C" w:rsidP="002E4A5C">
      <w:pPr>
        <w:pStyle w:val="a7"/>
        <w:numPr>
          <w:ilvl w:val="0"/>
          <w:numId w:val="1"/>
        </w:numPr>
        <w:tabs>
          <w:tab w:val="right" w:pos="220"/>
        </w:tabs>
        <w:spacing w:after="0" w:line="360" w:lineRule="auto"/>
        <w:ind w:left="-58" w:hanging="6"/>
        <w:contextualSpacing w:val="0"/>
        <w:rPr>
          <w:rFonts w:ascii="Arial" w:hAnsi="Arial" w:cs="David"/>
          <w:color w:val="000000" w:themeColor="text1"/>
          <w:sz w:val="24"/>
          <w:szCs w:val="24"/>
        </w:rPr>
      </w:pPr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>דיון</w:t>
      </w:r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 xml:space="preserve"> -  דיון ממצה ומקיף המציין את המסקנות ואת הסימוכין המדעיים המצדיקים את הסקתן</w:t>
      </w:r>
    </w:p>
    <w:p w:rsidR="002E4A5C" w:rsidRPr="00C270BB" w:rsidRDefault="002E4A5C" w:rsidP="002E4A5C">
      <w:pPr>
        <w:pStyle w:val="a7"/>
        <w:numPr>
          <w:ilvl w:val="0"/>
          <w:numId w:val="1"/>
        </w:numPr>
        <w:tabs>
          <w:tab w:val="right" w:pos="220"/>
        </w:tabs>
        <w:spacing w:after="0" w:line="360" w:lineRule="auto"/>
        <w:ind w:left="-58" w:hanging="6"/>
        <w:contextualSpacing w:val="0"/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</w:rPr>
      </w:pPr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 xml:space="preserve">סיכום </w:t>
      </w:r>
    </w:p>
    <w:p w:rsidR="002E4A5C" w:rsidRPr="00C270BB" w:rsidRDefault="002E4A5C" w:rsidP="002E4A5C">
      <w:pPr>
        <w:pStyle w:val="a7"/>
        <w:numPr>
          <w:ilvl w:val="0"/>
          <w:numId w:val="1"/>
        </w:numPr>
        <w:tabs>
          <w:tab w:val="right" w:pos="220"/>
        </w:tabs>
        <w:spacing w:after="0" w:line="360" w:lineRule="auto"/>
        <w:ind w:left="-58" w:hanging="6"/>
        <w:rPr>
          <w:rFonts w:ascii="Arial" w:hAnsi="Arial" w:cs="David"/>
          <w:color w:val="000000" w:themeColor="text1"/>
          <w:sz w:val="24"/>
          <w:szCs w:val="24"/>
          <w:rtl/>
        </w:rPr>
      </w:pPr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>נספחים</w:t>
      </w:r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 xml:space="preserve"> (איורים וטבלאות) - אם הם אינם בגוף החיבור</w:t>
      </w:r>
    </w:p>
    <w:p w:rsidR="002E4A5C" w:rsidRPr="00C270BB" w:rsidRDefault="002E4A5C" w:rsidP="009C3D19">
      <w:pPr>
        <w:pStyle w:val="a7"/>
        <w:numPr>
          <w:ilvl w:val="0"/>
          <w:numId w:val="1"/>
        </w:numPr>
        <w:tabs>
          <w:tab w:val="right" w:pos="220"/>
        </w:tabs>
        <w:spacing w:after="0" w:line="360" w:lineRule="auto"/>
        <w:ind w:left="-58" w:hanging="6"/>
        <w:contextualSpacing w:val="0"/>
        <w:rPr>
          <w:rFonts w:ascii="Arial" w:hAnsi="Arial" w:cs="David"/>
          <w:color w:val="000000" w:themeColor="text1"/>
          <w:sz w:val="24"/>
          <w:szCs w:val="24"/>
          <w:rtl/>
        </w:rPr>
      </w:pPr>
      <w:r w:rsidRPr="00C270BB">
        <w:rPr>
          <w:rFonts w:ascii="Arial" w:hAnsi="Arial" w:cs="David"/>
          <w:b/>
          <w:bCs/>
          <w:i/>
          <w:iCs/>
          <w:color w:val="000000" w:themeColor="text1"/>
          <w:sz w:val="24"/>
          <w:szCs w:val="24"/>
          <w:rtl/>
        </w:rPr>
        <w:t>רשימת מקורות</w:t>
      </w:r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 xml:space="preserve"> המצוטטים בחיבור. הרשימה תכלול את הפרטים הבאים: שמות המחברים,</w:t>
      </w:r>
      <w:r w:rsidR="009C3D19" w:rsidRPr="00C270BB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 </w:t>
      </w:r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 xml:space="preserve">שם כתב העת, כרך ועמודים. </w:t>
      </w:r>
    </w:p>
    <w:p w:rsidR="002E4A5C" w:rsidRPr="00C270BB" w:rsidRDefault="002E4A5C" w:rsidP="002E4A5C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2E4A5C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2E4A5C" w:rsidRPr="00C270BB" w:rsidRDefault="002E4A5C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  <w:r w:rsidRPr="00C270BB"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  <w:t>שיפוט עבודת הגמר</w:t>
      </w:r>
    </w:p>
    <w:p w:rsidR="002E4A5C" w:rsidRPr="00C270BB" w:rsidRDefault="002E4A5C" w:rsidP="002E4A5C">
      <w:pPr>
        <w:bidi/>
        <w:spacing w:line="360" w:lineRule="auto"/>
        <w:ind w:left="-58"/>
        <w:jc w:val="both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 xml:space="preserve">המנחה יעביר למזכירות בית הספר רשימה של שופטים פוטנציאליים לעבודת המאסטר. </w:t>
      </w:r>
    </w:p>
    <w:p w:rsidR="002E4A5C" w:rsidRPr="00C270BB" w:rsidRDefault="002E4A5C" w:rsidP="002E4A5C">
      <w:pPr>
        <w:bidi/>
        <w:spacing w:line="360" w:lineRule="auto"/>
        <w:ind w:left="-58"/>
        <w:jc w:val="both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 xml:space="preserve">רצוי שאחד מהם יהיה מחוץ למחלקה, אליה שייך המנחה. </w:t>
      </w:r>
    </w:p>
    <w:p w:rsidR="002E4A5C" w:rsidRPr="00C270BB" w:rsidRDefault="002E4A5C" w:rsidP="002E4A5C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 xml:space="preserve">עבודת הגמר תיבדק ע"י המנחה (או המנחים) ושני שופטים. במקרים בהם יש יותר ממנחה אחד לעבודת הגמר, ישוקלל ציון כל המנחים כציון של מנחה יחיד. </w:t>
      </w:r>
    </w:p>
    <w:p w:rsidR="002E4A5C" w:rsidRPr="00C270BB" w:rsidRDefault="002E4A5C" w:rsidP="002E4A5C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>כל שופט יעביר 2 ציונים: ציון על העבודה הכתובה וציון על בחינת הגמר.</w:t>
      </w:r>
    </w:p>
    <w:p w:rsidR="002E4A5C" w:rsidRPr="00C270BB" w:rsidRDefault="002E4A5C" w:rsidP="002E4A5C">
      <w:pPr>
        <w:bidi/>
        <w:spacing w:line="360" w:lineRule="auto"/>
        <w:ind w:left="-58" w:hanging="6"/>
        <w:jc w:val="both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>ציון עבודת הגמר הכתובה יועבר למזכירות בית הספר על גבי טופס מיוחד, ע"י כל שופט בנפרד, לפני מועד בחינת הגמר.</w:t>
      </w:r>
    </w:p>
    <w:p w:rsidR="00F30DBA" w:rsidRPr="00C270BB" w:rsidRDefault="00F30DBA" w:rsidP="00F30DBA">
      <w:pPr>
        <w:bidi/>
        <w:spacing w:line="360" w:lineRule="auto"/>
        <w:ind w:left="-58" w:hanging="6"/>
        <w:jc w:val="both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>ציון על בחינת הגמר יינתן לאחר הבחינה.</w:t>
      </w:r>
    </w:p>
    <w:p w:rsidR="00C270BB" w:rsidRDefault="00C270BB" w:rsidP="002E4A5C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2E4A5C" w:rsidRPr="00C270BB" w:rsidRDefault="002E4A5C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  <w:r w:rsidRPr="00C270BB"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  <w:t>בחינת הגמר</w:t>
      </w:r>
    </w:p>
    <w:p w:rsidR="002E4A5C" w:rsidRPr="00C270BB" w:rsidRDefault="002E4A5C" w:rsidP="002E4A5C">
      <w:pPr>
        <w:bidi/>
        <w:spacing w:line="360" w:lineRule="auto"/>
        <w:ind w:left="-58"/>
        <w:jc w:val="both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 xml:space="preserve">לאחר הגשת עבודת המאסטר יגן הסטודנט על עבודתו בפני השופטים (בחינת גמר). </w:t>
      </w:r>
    </w:p>
    <w:p w:rsidR="002E4A5C" w:rsidRPr="00C270BB" w:rsidRDefault="002E4A5C" w:rsidP="002E4A5C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>הבחינה תוכל להתקיים רק בתנאי שציוני עבודת הגמר כבר נמסרו למזכירות בית הספר.</w:t>
      </w:r>
    </w:p>
    <w:p w:rsidR="002E4A5C" w:rsidRPr="00C270BB" w:rsidRDefault="002E4A5C" w:rsidP="002E4A5C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>הבחינה תתקיים, לכל המאוחר, חודש לאחר הגשת העבודה במתכונתה הסופית, למזכירות בית הספר.</w:t>
      </w:r>
    </w:p>
    <w:p w:rsidR="002E4A5C" w:rsidRPr="00C270BB" w:rsidRDefault="002E4A5C" w:rsidP="002E4A5C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>סטודנט יהיה רשאי לגשת לבחינת הגמר הסופית רק לאחר שהסדיר במזכירות בית הספר את כל ההליכים לקראת סיום לימודיו, כמו: מילוי חובות הלימודים והגשת עותק של עבודת הגמר חתומה ע"י המנחה</w:t>
      </w:r>
      <w:r w:rsidR="003026CA" w:rsidRPr="00C270BB">
        <w:rPr>
          <w:rFonts w:ascii="Arial" w:hAnsi="Arial" w:cs="David"/>
          <w:color w:val="000000" w:themeColor="text1"/>
          <w:rtl/>
        </w:rPr>
        <w:t xml:space="preserve"> (במייל)</w:t>
      </w:r>
      <w:r w:rsidRPr="00C270BB">
        <w:rPr>
          <w:rFonts w:ascii="Arial" w:hAnsi="Arial" w:cs="David"/>
          <w:color w:val="000000" w:themeColor="text1"/>
          <w:rtl/>
        </w:rPr>
        <w:t>.</w:t>
      </w:r>
    </w:p>
    <w:p w:rsidR="002E4A5C" w:rsidRPr="00C270BB" w:rsidRDefault="002E4A5C" w:rsidP="0092240F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 xml:space="preserve">לאחר הבחינה וביצוע התיקונים, יגיש התלמיד למזכירות את העבודה במתכונתה הסופית </w:t>
      </w:r>
      <w:r w:rsidR="00D41F44" w:rsidRPr="00C270BB">
        <w:rPr>
          <w:rFonts w:ascii="Arial" w:hAnsi="Arial" w:cs="David"/>
          <w:color w:val="000000" w:themeColor="text1"/>
          <w:rtl/>
        </w:rPr>
        <w:t>ב</w:t>
      </w:r>
      <w:r w:rsidRPr="00C270BB">
        <w:rPr>
          <w:rFonts w:ascii="Arial" w:hAnsi="Arial" w:cs="David"/>
          <w:color w:val="000000" w:themeColor="text1"/>
          <w:rtl/>
        </w:rPr>
        <w:t>עותק דיגיטלי</w:t>
      </w:r>
      <w:r w:rsidR="00D41F44" w:rsidRPr="00C270BB">
        <w:rPr>
          <w:rFonts w:ascii="Arial" w:hAnsi="Arial" w:cs="David"/>
          <w:color w:val="000000" w:themeColor="text1"/>
          <w:rtl/>
        </w:rPr>
        <w:t xml:space="preserve"> על גבי</w:t>
      </w:r>
      <w:r w:rsidR="0096631F">
        <w:rPr>
          <w:rFonts w:ascii="Arial" w:hAnsi="Arial" w:cs="David" w:hint="cs"/>
          <w:color w:val="000000" w:themeColor="text1"/>
          <w:rtl/>
        </w:rPr>
        <w:t xml:space="preserve"> דיסק און קיי או</w:t>
      </w:r>
      <w:r w:rsidR="00D41F44" w:rsidRPr="00C270BB">
        <w:rPr>
          <w:rFonts w:ascii="Arial" w:hAnsi="Arial" w:cs="David"/>
          <w:color w:val="000000" w:themeColor="text1"/>
          <w:rtl/>
        </w:rPr>
        <w:t xml:space="preserve"> </w:t>
      </w:r>
      <w:r w:rsidR="00D41F44" w:rsidRPr="00C270BB">
        <w:rPr>
          <w:rFonts w:ascii="Arial" w:hAnsi="Arial" w:cs="David"/>
          <w:color w:val="000000" w:themeColor="text1"/>
        </w:rPr>
        <w:t>CD</w:t>
      </w:r>
      <w:r w:rsidRPr="00C270BB">
        <w:rPr>
          <w:rFonts w:ascii="Arial" w:hAnsi="Arial" w:cs="David"/>
          <w:color w:val="000000" w:themeColor="text1"/>
          <w:rtl/>
        </w:rPr>
        <w:t xml:space="preserve">. </w:t>
      </w:r>
    </w:p>
    <w:p w:rsidR="00C270BB" w:rsidRDefault="00C270BB" w:rsidP="00F30DBA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F30DBA" w:rsidRPr="00C270BB" w:rsidRDefault="00F30DBA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  <w:r w:rsidRPr="00C270BB"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  <w:t>תאום בחינת הגמר</w:t>
      </w:r>
    </w:p>
    <w:p w:rsidR="00F30DBA" w:rsidRPr="00C270BB" w:rsidRDefault="00F30DBA" w:rsidP="00F30DBA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 xml:space="preserve">הוועדה היחידתית תודיע למנחה מי השופטים המומלצים ועל המנחה להודיע להם על כך ולקבל את הסכמתם לשמש כשופטים. </w:t>
      </w:r>
    </w:p>
    <w:p w:rsidR="00F30DBA" w:rsidRPr="00C270BB" w:rsidRDefault="00F30DBA" w:rsidP="00F30DBA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>על הסטודנט לתאם עם המנחה והשופטים מועד לקיום בחינת הגמר, וזאת בתוך חודש מיום הגשת העבודה למזכירות בית הספר</w:t>
      </w:r>
    </w:p>
    <w:p w:rsidR="009C3D19" w:rsidRPr="00C270BB" w:rsidRDefault="009C3D19" w:rsidP="002E4A5C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9C3D19" w:rsidRPr="00C270BB" w:rsidRDefault="009C3D19" w:rsidP="009C3D19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9C3D19" w:rsidRPr="00C270BB" w:rsidRDefault="009C3D19" w:rsidP="009C3D19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9C3D19" w:rsidRPr="00C270BB" w:rsidRDefault="009C3D19" w:rsidP="009C3D19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9C3D19" w:rsidRDefault="009C3D19" w:rsidP="009C3D19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C270BB" w:rsidRPr="00C270BB" w:rsidRDefault="00C270BB" w:rsidP="00C270BB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9C3D19" w:rsidRPr="00C270BB" w:rsidRDefault="009C3D19" w:rsidP="009C3D19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9C3D19" w:rsidRPr="00C270BB" w:rsidRDefault="009C3D19" w:rsidP="009C3D19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9C3D19" w:rsidRPr="00C270BB" w:rsidRDefault="009C3D19" w:rsidP="009C3D19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9C3D19" w:rsidRPr="00C270BB" w:rsidRDefault="009C3D19" w:rsidP="009C3D19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</w:p>
    <w:p w:rsidR="002E4A5C" w:rsidRPr="00C270BB" w:rsidRDefault="002E4A5C" w:rsidP="009C3D19">
      <w:pPr>
        <w:bidi/>
        <w:ind w:left="-58"/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</w:pPr>
      <w:r w:rsidRPr="00C270BB"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  <w:t>סיום התואר</w:t>
      </w:r>
    </w:p>
    <w:p w:rsidR="00F30DBA" w:rsidRPr="00C270BB" w:rsidRDefault="00F30DBA" w:rsidP="008E1B96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 xml:space="preserve">לאחר הבחינה וביצוע התיקונים, ישלח התלמיד קובץ </w:t>
      </w:r>
      <w:r w:rsidRPr="00C270BB">
        <w:rPr>
          <w:rFonts w:ascii="Arial" w:hAnsi="Arial" w:cs="David"/>
          <w:color w:val="000000" w:themeColor="text1"/>
        </w:rPr>
        <w:t xml:space="preserve">pdf </w:t>
      </w:r>
      <w:r w:rsidRPr="00C270BB">
        <w:rPr>
          <w:rFonts w:ascii="Arial" w:hAnsi="Arial" w:cs="David"/>
          <w:color w:val="000000" w:themeColor="text1"/>
          <w:rtl/>
        </w:rPr>
        <w:t xml:space="preserve"> של העבודה במתכונתה הסופית ובנוסף יביא  עותק על גב</w:t>
      </w:r>
      <w:r w:rsidR="0096631F">
        <w:rPr>
          <w:rFonts w:ascii="Arial" w:hAnsi="Arial" w:cs="David" w:hint="cs"/>
          <w:color w:val="000000" w:themeColor="text1"/>
          <w:rtl/>
        </w:rPr>
        <w:t>י דיסק און קיי או</w:t>
      </w:r>
      <w:r w:rsidRPr="00C270BB">
        <w:rPr>
          <w:rFonts w:ascii="Arial" w:hAnsi="Arial" w:cs="David"/>
          <w:color w:val="000000" w:themeColor="text1"/>
          <w:rtl/>
        </w:rPr>
        <w:t xml:space="preserve"> </w:t>
      </w:r>
      <w:r w:rsidRPr="00C270BB">
        <w:rPr>
          <w:rFonts w:ascii="Arial" w:hAnsi="Arial" w:cs="David"/>
          <w:color w:val="000000" w:themeColor="text1"/>
        </w:rPr>
        <w:t>CD</w:t>
      </w:r>
      <w:r w:rsidRPr="00C270BB">
        <w:rPr>
          <w:rFonts w:ascii="Arial" w:hAnsi="Arial" w:cs="David"/>
          <w:color w:val="000000" w:themeColor="text1"/>
          <w:rtl/>
        </w:rPr>
        <w:t xml:space="preserve"> וטופס אישור העלא</w:t>
      </w:r>
      <w:r w:rsidR="008E1B96" w:rsidRPr="00C270BB">
        <w:rPr>
          <w:rFonts w:ascii="Arial" w:hAnsi="Arial" w:cs="David"/>
          <w:color w:val="000000" w:themeColor="text1"/>
          <w:rtl/>
        </w:rPr>
        <w:t>ה למאגר הדיגיטלי חתום ע"י המנחה</w:t>
      </w:r>
      <w:r w:rsidRPr="00C270BB">
        <w:rPr>
          <w:rFonts w:ascii="Arial" w:hAnsi="Arial" w:cs="David"/>
          <w:color w:val="000000" w:themeColor="text1"/>
          <w:rtl/>
        </w:rPr>
        <w:t xml:space="preserve">. </w:t>
      </w:r>
    </w:p>
    <w:p w:rsidR="002E4A5C" w:rsidRPr="00C270BB" w:rsidRDefault="002E4A5C" w:rsidP="002E4A5C">
      <w:pPr>
        <w:bidi/>
        <w:spacing w:line="360" w:lineRule="auto"/>
        <w:ind w:left="-58" w:hanging="6"/>
        <w:jc w:val="both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>לאחר קבלת ציוני עבודת הגמר ובחינת הגמר, יזמין התלמיד "טופס טיולים" ממוחשב באמצעות מערכת מידע אישי לתלמיד.</w:t>
      </w:r>
    </w:p>
    <w:p w:rsidR="002E4A5C" w:rsidRPr="00C270BB" w:rsidRDefault="002E4A5C" w:rsidP="002E4A5C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>התלמיד יהיה זכאי לקבל את התואר רק לאחר ביצוע "טופס הטיולים" כנ"ל.</w:t>
      </w:r>
    </w:p>
    <w:p w:rsidR="00D2718C" w:rsidRPr="00C270BB" w:rsidRDefault="00D2718C" w:rsidP="00F30DBA">
      <w:pPr>
        <w:bidi/>
        <w:spacing w:line="360" w:lineRule="auto"/>
        <w:ind w:left="-58" w:hanging="6"/>
        <w:rPr>
          <w:rFonts w:ascii="Arial" w:hAnsi="Arial" w:cs="David"/>
          <w:b/>
          <w:bCs/>
          <w:color w:val="000000" w:themeColor="text1"/>
          <w:u w:val="single"/>
          <w:rtl/>
        </w:rPr>
      </w:pPr>
    </w:p>
    <w:p w:rsidR="002E4A5C" w:rsidRPr="00C270BB" w:rsidRDefault="002E4A5C" w:rsidP="00D2718C">
      <w:pPr>
        <w:bidi/>
        <w:spacing w:line="360" w:lineRule="auto"/>
        <w:ind w:left="-58" w:hanging="6"/>
        <w:rPr>
          <w:rFonts w:ascii="Arial" w:hAnsi="Arial" w:cs="David"/>
          <w:b/>
          <w:bCs/>
          <w:color w:val="000000" w:themeColor="text1"/>
          <w:u w:val="single"/>
          <w:rtl/>
        </w:rPr>
      </w:pPr>
      <w:r w:rsidRPr="00C270BB">
        <w:rPr>
          <w:rFonts w:ascii="Arial" w:hAnsi="Arial" w:cs="David"/>
          <w:b/>
          <w:bCs/>
          <w:color w:val="000000" w:themeColor="text1"/>
          <w:u w:val="single"/>
          <w:rtl/>
        </w:rPr>
        <w:t xml:space="preserve">הרכב הציון הסופי לתואר: </w:t>
      </w:r>
    </w:p>
    <w:p w:rsidR="002E4A5C" w:rsidRPr="00C270BB" w:rsidRDefault="002E4A5C" w:rsidP="002E4A5C">
      <w:pPr>
        <w:pStyle w:val="a8"/>
        <w:bidi/>
        <w:spacing w:line="360" w:lineRule="auto"/>
        <w:ind w:left="-58" w:hanging="6"/>
        <w:rPr>
          <w:rFonts w:ascii="Arial" w:hAnsi="Arial" w:cs="David"/>
          <w:color w:val="000000" w:themeColor="text1"/>
          <w:sz w:val="24"/>
          <w:szCs w:val="24"/>
        </w:rPr>
      </w:pPr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>40% קורסים ו-60% ציון התזה (30% עבודת הגמר ו-30% בחינת הגנה על התזה</w:t>
      </w:r>
      <w:r w:rsidRPr="00C270BB">
        <w:rPr>
          <w:rFonts w:ascii="Arial" w:hAnsi="Arial" w:cs="David"/>
          <w:color w:val="000000" w:themeColor="text1"/>
          <w:sz w:val="24"/>
          <w:szCs w:val="24"/>
        </w:rPr>
        <w:t xml:space="preserve"> </w:t>
      </w:r>
      <w:r w:rsidRPr="00C270BB">
        <w:rPr>
          <w:rFonts w:ascii="Arial" w:hAnsi="Arial" w:cs="David"/>
          <w:color w:val="000000" w:themeColor="text1"/>
          <w:sz w:val="24"/>
          <w:szCs w:val="24"/>
          <w:rtl/>
        </w:rPr>
        <w:t>).</w:t>
      </w:r>
    </w:p>
    <w:p w:rsidR="002E4A5C" w:rsidRPr="00C270BB" w:rsidRDefault="002E4A5C" w:rsidP="002E4A5C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t>לא ישונה ציון (בחינת גמר או עבודת גמר) לאחר העברת הציונים ע"י הבוחנים למזכירות בית הספר.</w:t>
      </w:r>
    </w:p>
    <w:p w:rsidR="00F30DBA" w:rsidRPr="00C270BB" w:rsidRDefault="00F30DBA" w:rsidP="00F30DBA">
      <w:pPr>
        <w:bidi/>
        <w:spacing w:line="360" w:lineRule="auto"/>
        <w:ind w:left="-58" w:hanging="6"/>
        <w:rPr>
          <w:rFonts w:ascii="Arial" w:hAnsi="Arial" w:cs="David"/>
          <w:color w:val="000000" w:themeColor="text1"/>
          <w:rtl/>
        </w:rPr>
      </w:pPr>
    </w:p>
    <w:p w:rsidR="009C3D19" w:rsidRPr="00C270BB" w:rsidRDefault="009C3D19">
      <w:pPr>
        <w:spacing w:after="200" w:line="276" w:lineRule="auto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rtl/>
        </w:rPr>
        <w:br w:type="page"/>
      </w:r>
    </w:p>
    <w:p w:rsidR="00F30DBA" w:rsidRDefault="00F30DBA" w:rsidP="00F30DBA">
      <w:pPr>
        <w:bidi/>
        <w:spacing w:line="360" w:lineRule="auto"/>
        <w:ind w:left="-631"/>
        <w:rPr>
          <w:rFonts w:ascii="Arial" w:hAnsi="Arial" w:cs="David"/>
          <w:color w:val="000000" w:themeColor="text1"/>
          <w:rtl/>
        </w:rPr>
      </w:pPr>
    </w:p>
    <w:p w:rsidR="0096631F" w:rsidRPr="00C270BB" w:rsidRDefault="0096631F" w:rsidP="0096631F">
      <w:pPr>
        <w:bidi/>
        <w:spacing w:line="360" w:lineRule="auto"/>
        <w:ind w:left="-631"/>
        <w:rPr>
          <w:rFonts w:ascii="Arial" w:hAnsi="Arial" w:cs="David"/>
          <w:color w:val="000000" w:themeColor="text1"/>
          <w:rtl/>
        </w:rPr>
      </w:pPr>
    </w:p>
    <w:p w:rsidR="00F30DBA" w:rsidRPr="00C270BB" w:rsidRDefault="00F30DBA" w:rsidP="00F30DBA">
      <w:pPr>
        <w:spacing w:after="100"/>
        <w:jc w:val="center"/>
        <w:rPr>
          <w:rFonts w:ascii="Arial" w:hAnsi="Arial" w:cs="David"/>
          <w:color w:val="000000" w:themeColor="text1"/>
          <w:sz w:val="44"/>
          <w:szCs w:val="44"/>
        </w:rPr>
      </w:pPr>
      <w:r w:rsidRPr="00C270BB">
        <w:rPr>
          <w:rFonts w:ascii="Arial" w:hAnsi="Arial" w:cs="David"/>
          <w:noProof/>
          <w:color w:val="000000" w:themeColor="text1"/>
        </w:rPr>
        <w:drawing>
          <wp:inline distT="0" distB="0" distL="0" distR="0" wp14:anchorId="67C147EE" wp14:editId="7CF15CC9">
            <wp:extent cx="1714500" cy="1066800"/>
            <wp:effectExtent l="0" t="0" r="0" b="0"/>
            <wp:docPr id="6" name="תמונה 6" descr="https://finance.tau.ac.il/sites/finance.tau.ac.il/files/media_server/graphic-design/TAU%20NEW%20LOGO/HEB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finance.tau.ac.il/sites/finance.tau.ac.il/files/media_server/graphic-design/TAU%20NEW%20LOGO/HEB_b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</w:rPr>
      </w:pPr>
      <w:r w:rsidRPr="00C270BB">
        <w:rPr>
          <w:rFonts w:ascii="Arial" w:hAnsi="Arial" w:cs="David"/>
          <w:color w:val="000000" w:themeColor="text1"/>
          <w:sz w:val="44"/>
          <w:szCs w:val="44"/>
        </w:rPr>
        <w:t>Sagol School of Neuroscience</w:t>
      </w: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</w:rPr>
      </w:pPr>
      <w:r w:rsidRPr="00C270BB">
        <w:rPr>
          <w:rFonts w:ascii="Arial" w:hAnsi="Arial" w:cs="David"/>
          <w:color w:val="000000" w:themeColor="text1"/>
          <w:sz w:val="44"/>
          <w:szCs w:val="44"/>
        </w:rPr>
        <w:t>Department of……..</w:t>
      </w: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72"/>
          <w:szCs w:val="72"/>
          <w:rtl/>
        </w:rPr>
      </w:pPr>
      <w:r w:rsidRPr="00C270BB">
        <w:rPr>
          <w:rFonts w:ascii="Arial" w:hAnsi="Arial" w:cs="David"/>
          <w:color w:val="000000" w:themeColor="text1"/>
          <w:sz w:val="72"/>
          <w:szCs w:val="72"/>
        </w:rPr>
        <w:t xml:space="preserve">The work's name </w:t>
      </w:r>
      <w:proofErr w:type="gramStart"/>
      <w:r w:rsidRPr="00C270BB">
        <w:rPr>
          <w:rFonts w:ascii="Arial" w:hAnsi="Arial" w:cs="David"/>
          <w:color w:val="000000" w:themeColor="text1"/>
          <w:sz w:val="72"/>
          <w:szCs w:val="72"/>
        </w:rPr>
        <w:t>in</w:t>
      </w:r>
      <w:r w:rsidR="009C3D19" w:rsidRPr="00C270BB">
        <w:rPr>
          <w:rFonts w:ascii="Arial" w:hAnsi="Arial" w:cs="David"/>
          <w:color w:val="000000" w:themeColor="text1"/>
          <w:sz w:val="72"/>
          <w:szCs w:val="72"/>
        </w:rPr>
        <w:t xml:space="preserve"> </w:t>
      </w:r>
      <w:r w:rsidRPr="00C270BB">
        <w:rPr>
          <w:rFonts w:ascii="Arial" w:hAnsi="Arial" w:cs="David"/>
          <w:color w:val="000000" w:themeColor="text1"/>
          <w:sz w:val="72"/>
          <w:szCs w:val="72"/>
        </w:rPr>
        <w:t xml:space="preserve"> English</w:t>
      </w:r>
      <w:proofErr w:type="gramEnd"/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72"/>
          <w:szCs w:val="72"/>
          <w:rtl/>
        </w:rPr>
      </w:pP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</w:rPr>
      </w:pPr>
      <w:r w:rsidRPr="00C270BB">
        <w:rPr>
          <w:rFonts w:ascii="Arial" w:hAnsi="Arial" w:cs="David"/>
          <w:color w:val="000000" w:themeColor="text1"/>
          <w:sz w:val="44"/>
          <w:szCs w:val="44"/>
        </w:rPr>
        <w:t>By</w:t>
      </w:r>
    </w:p>
    <w:p w:rsidR="00F30DBA" w:rsidRPr="00C270BB" w:rsidRDefault="00F30DBA" w:rsidP="00F30DBA">
      <w:pPr>
        <w:jc w:val="center"/>
        <w:rPr>
          <w:rFonts w:ascii="Arial" w:hAnsi="Arial" w:cs="David"/>
          <w:b/>
          <w:bCs/>
          <w:color w:val="000000" w:themeColor="text1"/>
          <w:sz w:val="56"/>
          <w:szCs w:val="56"/>
        </w:rPr>
      </w:pPr>
      <w:r w:rsidRPr="00C270BB">
        <w:rPr>
          <w:rFonts w:ascii="Arial" w:hAnsi="Arial" w:cs="David"/>
          <w:b/>
          <w:bCs/>
          <w:color w:val="000000" w:themeColor="text1"/>
          <w:sz w:val="56"/>
          <w:szCs w:val="56"/>
        </w:rPr>
        <w:t>Private name, Last name</w:t>
      </w:r>
    </w:p>
    <w:p w:rsidR="00F30DBA" w:rsidRPr="00C270BB" w:rsidRDefault="00F30DBA" w:rsidP="00F30DBA">
      <w:pPr>
        <w:jc w:val="center"/>
        <w:rPr>
          <w:rFonts w:ascii="Arial" w:hAnsi="Arial" w:cs="David"/>
          <w:b/>
          <w:bCs/>
          <w:color w:val="000000" w:themeColor="text1"/>
          <w:sz w:val="56"/>
          <w:szCs w:val="56"/>
        </w:rPr>
      </w:pPr>
      <w:r w:rsidRPr="00C270BB">
        <w:rPr>
          <w:rFonts w:ascii="Arial" w:hAnsi="Arial" w:cs="David"/>
          <w:b/>
          <w:bCs/>
          <w:color w:val="000000" w:themeColor="text1"/>
          <w:sz w:val="56"/>
          <w:szCs w:val="56"/>
        </w:rPr>
        <w:t>I.d. number</w:t>
      </w:r>
    </w:p>
    <w:p w:rsidR="00F30DBA" w:rsidRPr="00C270BB" w:rsidRDefault="00F30DBA" w:rsidP="00F30DBA">
      <w:pPr>
        <w:bidi/>
        <w:ind w:left="-249" w:right="-142" w:firstLine="249"/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</w:p>
    <w:p w:rsidR="00F30DBA" w:rsidRPr="00C270BB" w:rsidRDefault="00F30DBA" w:rsidP="00F30DBA">
      <w:pPr>
        <w:bidi/>
        <w:ind w:left="-249" w:right="-142" w:firstLine="249"/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</w:p>
    <w:p w:rsidR="00F30DBA" w:rsidRPr="00C270BB" w:rsidRDefault="00F30DBA" w:rsidP="00F30DBA">
      <w:pPr>
        <w:bidi/>
        <w:ind w:left="-249" w:right="-142" w:firstLine="249"/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</w:p>
    <w:p w:rsidR="00F30DBA" w:rsidRPr="00C270BB" w:rsidRDefault="00F30DBA" w:rsidP="00F30DBA">
      <w:pPr>
        <w:bidi/>
        <w:ind w:left="-249" w:right="-142" w:firstLine="249"/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  <w:r w:rsidRPr="00C270BB">
        <w:rPr>
          <w:rFonts w:ascii="Arial" w:hAnsi="Arial" w:cs="David"/>
          <w:color w:val="000000" w:themeColor="text1"/>
          <w:sz w:val="44"/>
          <w:szCs w:val="44"/>
        </w:rPr>
        <w:t>The thesis was carried out under the supervision of</w:t>
      </w:r>
    </w:p>
    <w:p w:rsidR="00F30DBA" w:rsidRPr="00C270BB" w:rsidRDefault="00F30DBA" w:rsidP="00F30DBA">
      <w:pPr>
        <w:jc w:val="center"/>
        <w:rPr>
          <w:rFonts w:ascii="Arial" w:hAnsi="Arial" w:cs="David"/>
          <w:b/>
          <w:bCs/>
          <w:color w:val="000000" w:themeColor="text1"/>
          <w:sz w:val="56"/>
          <w:szCs w:val="56"/>
        </w:rPr>
      </w:pPr>
      <w:r w:rsidRPr="00C270BB">
        <w:rPr>
          <w:rFonts w:ascii="Arial" w:hAnsi="Arial" w:cs="David"/>
          <w:b/>
          <w:bCs/>
          <w:color w:val="000000" w:themeColor="text1"/>
          <w:sz w:val="56"/>
          <w:szCs w:val="56"/>
        </w:rPr>
        <w:t>Title, Private name, Last name</w:t>
      </w: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</w:p>
    <w:p w:rsidR="00F30DBA" w:rsidRPr="00C270BB" w:rsidRDefault="00F30DBA" w:rsidP="00F30DBA">
      <w:pPr>
        <w:bidi/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  <w:r w:rsidRPr="00C270BB">
        <w:rPr>
          <w:rFonts w:ascii="Arial" w:hAnsi="Arial" w:cs="David"/>
          <w:color w:val="000000" w:themeColor="text1"/>
          <w:sz w:val="44"/>
          <w:szCs w:val="44"/>
        </w:rPr>
        <w:t>Month, year</w:t>
      </w:r>
    </w:p>
    <w:p w:rsidR="00F30DBA" w:rsidRPr="00C270BB" w:rsidRDefault="00F30DBA" w:rsidP="00F30DBA">
      <w:pPr>
        <w:bidi/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</w:p>
    <w:p w:rsidR="00F30DBA" w:rsidRDefault="00F30DBA" w:rsidP="00F30DBA">
      <w:pPr>
        <w:bidi/>
        <w:spacing w:line="360" w:lineRule="auto"/>
        <w:ind w:left="-631"/>
        <w:rPr>
          <w:rFonts w:ascii="Arial" w:hAnsi="Arial" w:cs="David"/>
          <w:color w:val="000000" w:themeColor="text1"/>
          <w:rtl/>
        </w:rPr>
      </w:pPr>
    </w:p>
    <w:p w:rsidR="0096631F" w:rsidRPr="00C270BB" w:rsidRDefault="0096631F" w:rsidP="0096631F">
      <w:pPr>
        <w:bidi/>
        <w:spacing w:line="360" w:lineRule="auto"/>
        <w:ind w:left="-631"/>
        <w:rPr>
          <w:rFonts w:ascii="Arial" w:hAnsi="Arial" w:cs="David"/>
          <w:color w:val="000000" w:themeColor="text1"/>
          <w:rtl/>
        </w:rPr>
      </w:pPr>
      <w:bookmarkStart w:id="0" w:name="_GoBack"/>
      <w:bookmarkEnd w:id="0"/>
    </w:p>
    <w:p w:rsidR="00F30DBA" w:rsidRPr="00C270BB" w:rsidRDefault="00F30DBA" w:rsidP="00F30DBA">
      <w:pPr>
        <w:spacing w:after="100"/>
        <w:jc w:val="center"/>
        <w:rPr>
          <w:rFonts w:ascii="Arial" w:hAnsi="Arial" w:cs="David"/>
          <w:color w:val="000000" w:themeColor="text1"/>
          <w:sz w:val="44"/>
          <w:szCs w:val="44"/>
        </w:rPr>
      </w:pPr>
      <w:r w:rsidRPr="00C270BB">
        <w:rPr>
          <w:rFonts w:ascii="Arial" w:hAnsi="Arial" w:cs="David"/>
          <w:noProof/>
          <w:color w:val="000000" w:themeColor="text1"/>
        </w:rPr>
        <w:drawing>
          <wp:inline distT="0" distB="0" distL="0" distR="0" wp14:anchorId="5281775D" wp14:editId="4BCD1DCD">
            <wp:extent cx="1714500" cy="1066800"/>
            <wp:effectExtent l="0" t="0" r="0" b="0"/>
            <wp:docPr id="7" name="תמונה 7" descr="https://finance.tau.ac.il/sites/finance.tau.ac.il/files/media_server/graphic-design/TAU%20NEW%20LOGO/HEB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finance.tau.ac.il/sites/finance.tau.ac.il/files/media_server/graphic-design/TAU%20NEW%20LOGO/HEB_b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BA" w:rsidRPr="00C270BB" w:rsidRDefault="00F30DBA" w:rsidP="00F30DBA">
      <w:pPr>
        <w:spacing w:after="100"/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  <w:r w:rsidRPr="00C270BB">
        <w:rPr>
          <w:rFonts w:ascii="Arial" w:hAnsi="Arial" w:cs="David"/>
          <w:color w:val="000000" w:themeColor="text1"/>
          <w:sz w:val="44"/>
          <w:szCs w:val="44"/>
          <w:rtl/>
        </w:rPr>
        <w:t>בית הספר סגול למדעי המוח</w:t>
      </w: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  <w:r w:rsidRPr="00C270BB">
        <w:rPr>
          <w:rFonts w:ascii="Arial" w:hAnsi="Arial" w:cs="David"/>
          <w:color w:val="000000" w:themeColor="text1"/>
          <w:sz w:val="44"/>
          <w:szCs w:val="44"/>
          <w:rtl/>
        </w:rPr>
        <w:t>המחלקה ל......</w:t>
      </w: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</w:rPr>
      </w:pP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72"/>
          <w:szCs w:val="72"/>
          <w:rtl/>
        </w:rPr>
      </w:pPr>
      <w:r w:rsidRPr="00C270BB">
        <w:rPr>
          <w:rFonts w:ascii="Arial" w:hAnsi="Arial" w:cs="David"/>
          <w:color w:val="000000" w:themeColor="text1"/>
          <w:sz w:val="72"/>
          <w:szCs w:val="72"/>
          <w:rtl/>
        </w:rPr>
        <w:t>שם העבודה בעברית</w:t>
      </w: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</w:rPr>
      </w:pP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</w:rPr>
      </w:pP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</w:p>
    <w:p w:rsidR="00F30DBA" w:rsidRPr="00C270BB" w:rsidRDefault="00F30DBA" w:rsidP="00F30DBA">
      <w:pPr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  <w:r w:rsidRPr="00C270BB">
        <w:rPr>
          <w:rFonts w:ascii="Arial" w:hAnsi="Arial" w:cs="David"/>
          <w:color w:val="000000" w:themeColor="text1"/>
          <w:sz w:val="44"/>
          <w:szCs w:val="44"/>
          <w:rtl/>
        </w:rPr>
        <w:t>מאת</w:t>
      </w:r>
    </w:p>
    <w:p w:rsidR="00F30DBA" w:rsidRPr="00C270BB" w:rsidRDefault="00F30DBA" w:rsidP="00F30DBA">
      <w:pPr>
        <w:jc w:val="center"/>
        <w:rPr>
          <w:rFonts w:ascii="Arial" w:hAnsi="Arial" w:cs="David"/>
          <w:b/>
          <w:bCs/>
          <w:color w:val="000000" w:themeColor="text1"/>
          <w:sz w:val="56"/>
          <w:szCs w:val="56"/>
          <w:rtl/>
        </w:rPr>
      </w:pPr>
      <w:r w:rsidRPr="00C270BB">
        <w:rPr>
          <w:rFonts w:ascii="Arial" w:hAnsi="Arial" w:cs="David"/>
          <w:b/>
          <w:bCs/>
          <w:color w:val="000000" w:themeColor="text1"/>
          <w:sz w:val="56"/>
          <w:szCs w:val="56"/>
          <w:rtl/>
        </w:rPr>
        <w:t>שם פרטי ושם משפחה</w:t>
      </w:r>
    </w:p>
    <w:p w:rsidR="00F30DBA" w:rsidRPr="00C270BB" w:rsidRDefault="00F30DBA" w:rsidP="00F30DBA">
      <w:pPr>
        <w:jc w:val="center"/>
        <w:rPr>
          <w:rFonts w:ascii="Arial" w:hAnsi="Arial" w:cs="David"/>
          <w:b/>
          <w:bCs/>
          <w:color w:val="000000" w:themeColor="text1"/>
          <w:sz w:val="56"/>
          <w:szCs w:val="56"/>
          <w:rtl/>
        </w:rPr>
      </w:pPr>
      <w:r w:rsidRPr="00C270BB">
        <w:rPr>
          <w:rFonts w:ascii="Arial" w:hAnsi="Arial" w:cs="David"/>
          <w:b/>
          <w:bCs/>
          <w:color w:val="000000" w:themeColor="text1"/>
          <w:sz w:val="56"/>
          <w:szCs w:val="56"/>
          <w:rtl/>
        </w:rPr>
        <w:t>מס. זהות</w:t>
      </w:r>
    </w:p>
    <w:p w:rsidR="00F30DBA" w:rsidRPr="00C270BB" w:rsidRDefault="00F30DBA" w:rsidP="00F30DBA">
      <w:pPr>
        <w:bidi/>
        <w:jc w:val="center"/>
        <w:rPr>
          <w:rFonts w:ascii="Arial" w:hAnsi="Arial" w:cs="David"/>
          <w:b/>
          <w:bCs/>
          <w:color w:val="000000" w:themeColor="text1"/>
          <w:sz w:val="56"/>
          <w:szCs w:val="56"/>
          <w:rtl/>
        </w:rPr>
      </w:pPr>
    </w:p>
    <w:p w:rsidR="00F30DBA" w:rsidRPr="00C270BB" w:rsidRDefault="00F30DBA" w:rsidP="00F30DBA">
      <w:pPr>
        <w:bidi/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</w:p>
    <w:p w:rsidR="00F30DBA" w:rsidRPr="00C270BB" w:rsidRDefault="00F30DBA" w:rsidP="00F30DBA">
      <w:pPr>
        <w:bidi/>
        <w:jc w:val="center"/>
        <w:rPr>
          <w:rFonts w:ascii="Arial" w:hAnsi="Arial" w:cs="David"/>
          <w:color w:val="000000" w:themeColor="text1"/>
          <w:sz w:val="44"/>
          <w:szCs w:val="44"/>
          <w:rtl/>
        </w:rPr>
      </w:pPr>
      <w:r w:rsidRPr="00C270BB">
        <w:rPr>
          <w:rFonts w:ascii="Arial" w:hAnsi="Arial" w:cs="David"/>
          <w:color w:val="000000" w:themeColor="text1"/>
          <w:sz w:val="44"/>
          <w:szCs w:val="44"/>
          <w:rtl/>
        </w:rPr>
        <w:t>החיבור בוצע בהנחייתו של</w:t>
      </w:r>
    </w:p>
    <w:p w:rsidR="00F30DBA" w:rsidRPr="00C270BB" w:rsidRDefault="00F30DBA" w:rsidP="00F30DBA">
      <w:pPr>
        <w:jc w:val="center"/>
        <w:rPr>
          <w:rFonts w:ascii="Arial" w:hAnsi="Arial" w:cs="David"/>
          <w:b/>
          <w:bCs/>
          <w:color w:val="000000" w:themeColor="text1"/>
          <w:sz w:val="56"/>
          <w:szCs w:val="56"/>
          <w:rtl/>
        </w:rPr>
      </w:pPr>
      <w:r w:rsidRPr="00C270BB">
        <w:rPr>
          <w:rFonts w:ascii="Arial" w:hAnsi="Arial" w:cs="David"/>
          <w:b/>
          <w:bCs/>
          <w:color w:val="000000" w:themeColor="text1"/>
          <w:sz w:val="56"/>
          <w:szCs w:val="56"/>
          <w:rtl/>
        </w:rPr>
        <w:t>תואר, שם פרטי ושם משפחה</w:t>
      </w:r>
    </w:p>
    <w:p w:rsidR="00F30DBA" w:rsidRPr="00C270BB" w:rsidRDefault="00F30DBA" w:rsidP="00F30DBA">
      <w:pPr>
        <w:jc w:val="center"/>
        <w:rPr>
          <w:rFonts w:ascii="Arial" w:hAnsi="Arial" w:cs="David"/>
          <w:b/>
          <w:bCs/>
          <w:color w:val="000000" w:themeColor="text1"/>
          <w:sz w:val="56"/>
          <w:szCs w:val="56"/>
          <w:rtl/>
        </w:rPr>
      </w:pPr>
    </w:p>
    <w:p w:rsidR="005A5805" w:rsidRPr="00C270BB" w:rsidRDefault="00F30DBA" w:rsidP="00F30DBA">
      <w:pPr>
        <w:bidi/>
        <w:jc w:val="center"/>
        <w:rPr>
          <w:rFonts w:ascii="Arial" w:hAnsi="Arial" w:cs="David"/>
          <w:color w:val="000000" w:themeColor="text1"/>
          <w:rtl/>
        </w:rPr>
      </w:pPr>
      <w:r w:rsidRPr="00C270BB">
        <w:rPr>
          <w:rFonts w:ascii="Arial" w:hAnsi="Arial" w:cs="David"/>
          <w:color w:val="000000" w:themeColor="text1"/>
          <w:sz w:val="44"/>
          <w:szCs w:val="44"/>
          <w:rtl/>
        </w:rPr>
        <w:t>חודש, שנה</w:t>
      </w:r>
    </w:p>
    <w:sectPr w:rsidR="005A5805" w:rsidRPr="00C270BB" w:rsidSect="00015818">
      <w:headerReference w:type="default" r:id="rId9"/>
      <w:footerReference w:type="default" r:id="rId10"/>
      <w:pgSz w:w="11906" w:h="16838"/>
      <w:pgMar w:top="1440" w:right="1800" w:bottom="1440" w:left="1800" w:header="124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22" w:rsidRDefault="00CF3D22" w:rsidP="00184481">
      <w:r>
        <w:separator/>
      </w:r>
    </w:p>
  </w:endnote>
  <w:endnote w:type="continuationSeparator" w:id="0">
    <w:p w:rsidR="00CF3D22" w:rsidRDefault="00CF3D22" w:rsidP="0018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C97" w:rsidRPr="001C7D51" w:rsidRDefault="00480C97" w:rsidP="00892DC3">
    <w:pPr>
      <w:suppressAutoHyphens/>
      <w:autoSpaceDE w:val="0"/>
      <w:jc w:val="center"/>
      <w:rPr>
        <w:sz w:val="18"/>
        <w:szCs w:val="18"/>
        <w:lang w:eastAsia="he-IL"/>
      </w:rPr>
    </w:pPr>
    <w:r w:rsidRPr="001C7D51">
      <w:rPr>
        <w:rFonts w:hint="cs"/>
        <w:sz w:val="18"/>
        <w:szCs w:val="18"/>
        <w:rtl/>
        <w:lang w:eastAsia="he-IL"/>
      </w:rPr>
      <w:t>בית הספר סגול למדעי המוח</w:t>
    </w:r>
    <w:r w:rsidRPr="001C7D51">
      <w:rPr>
        <w:sz w:val="18"/>
        <w:szCs w:val="18"/>
        <w:rtl/>
        <w:lang w:eastAsia="he-IL"/>
      </w:rPr>
      <w:t xml:space="preserve">, רמת אביב, תל אביב </w:t>
    </w:r>
    <w:r w:rsidR="00892DC3">
      <w:rPr>
        <w:rFonts w:hint="cs"/>
        <w:sz w:val="18"/>
        <w:szCs w:val="18"/>
        <w:rtl/>
        <w:lang w:eastAsia="he-IL"/>
      </w:rPr>
      <w:t>01</w:t>
    </w:r>
    <w:r w:rsidRPr="001C7D51">
      <w:rPr>
        <w:sz w:val="18"/>
        <w:szCs w:val="18"/>
        <w:lang w:eastAsia="he-IL"/>
      </w:rPr>
      <w:t>69978</w:t>
    </w:r>
    <w:r w:rsidRPr="001C7D51">
      <w:rPr>
        <w:sz w:val="18"/>
        <w:szCs w:val="18"/>
        <w:rtl/>
        <w:lang w:eastAsia="he-IL"/>
      </w:rPr>
      <w:t>. טלפונים:</w:t>
    </w:r>
    <w:r w:rsidRPr="001C7D51">
      <w:rPr>
        <w:sz w:val="18"/>
        <w:szCs w:val="18"/>
        <w:lang w:eastAsia="he-IL"/>
      </w:rPr>
      <w:t xml:space="preserve"> </w:t>
    </w:r>
    <w:r w:rsidRPr="001C7D51">
      <w:rPr>
        <w:sz w:val="18"/>
        <w:szCs w:val="18"/>
        <w:rtl/>
        <w:lang w:eastAsia="he-IL"/>
      </w:rPr>
      <w:t xml:space="preserve"> </w:t>
    </w:r>
    <w:r w:rsidRPr="001C7D51">
      <w:rPr>
        <w:rFonts w:hint="cs"/>
        <w:sz w:val="18"/>
        <w:szCs w:val="18"/>
        <w:rtl/>
        <w:lang w:eastAsia="he-IL"/>
      </w:rPr>
      <w:t>03-6409</w:t>
    </w:r>
    <w:r w:rsidR="00892DC3">
      <w:rPr>
        <w:rFonts w:hint="cs"/>
        <w:sz w:val="18"/>
        <w:szCs w:val="18"/>
        <w:rtl/>
        <w:lang w:eastAsia="he-IL"/>
      </w:rPr>
      <w:t>385</w:t>
    </w:r>
    <w:r w:rsidRPr="001C7D51">
      <w:rPr>
        <w:rFonts w:hint="cs"/>
        <w:sz w:val="18"/>
        <w:szCs w:val="18"/>
        <w:rtl/>
        <w:lang w:eastAsia="he-IL"/>
      </w:rPr>
      <w:t xml:space="preserve">, </w:t>
    </w:r>
    <w:r w:rsidRPr="001C7D51">
      <w:rPr>
        <w:sz w:val="18"/>
        <w:szCs w:val="18"/>
        <w:rtl/>
        <w:lang w:eastAsia="he-IL"/>
      </w:rPr>
      <w:t xml:space="preserve">פקסימיליה: </w:t>
    </w:r>
    <w:r w:rsidRPr="001C7D51">
      <w:rPr>
        <w:sz w:val="18"/>
        <w:szCs w:val="18"/>
        <w:lang w:eastAsia="he-IL"/>
      </w:rPr>
      <w:t>03-64</w:t>
    </w:r>
    <w:r w:rsidRPr="001C7D51">
      <w:rPr>
        <w:rFonts w:hint="cs"/>
        <w:sz w:val="18"/>
        <w:szCs w:val="18"/>
        <w:lang w:eastAsia="he-IL"/>
      </w:rPr>
      <w:t>09136</w:t>
    </w:r>
  </w:p>
  <w:p w:rsidR="00480C97" w:rsidRPr="001C7D51" w:rsidRDefault="00480C97" w:rsidP="00892DC3">
    <w:pPr>
      <w:suppressAutoHyphens/>
      <w:autoSpaceDE w:val="0"/>
      <w:jc w:val="center"/>
      <w:rPr>
        <w:sz w:val="18"/>
        <w:szCs w:val="18"/>
        <w:rtl/>
        <w:cs/>
        <w:lang w:eastAsia="he-IL"/>
      </w:rPr>
    </w:pPr>
    <w:r w:rsidRPr="001C7D51">
      <w:rPr>
        <w:sz w:val="18"/>
        <w:szCs w:val="18"/>
        <w:lang w:eastAsia="he-IL"/>
      </w:rPr>
      <w:t>Sagol School of Neuroscience, Ramat Aviv, 69978</w:t>
    </w:r>
    <w:r w:rsidR="00892DC3">
      <w:rPr>
        <w:sz w:val="18"/>
        <w:szCs w:val="18"/>
        <w:lang w:eastAsia="he-IL"/>
      </w:rPr>
      <w:t>01</w:t>
    </w:r>
    <w:r w:rsidRPr="001C7D51">
      <w:rPr>
        <w:sz w:val="18"/>
        <w:szCs w:val="18"/>
        <w:lang w:eastAsia="he-IL"/>
      </w:rPr>
      <w:t xml:space="preserve"> Tel Aviv, Israel. Tel. 972-3-6409</w:t>
    </w:r>
    <w:r w:rsidR="00892DC3">
      <w:rPr>
        <w:sz w:val="18"/>
        <w:szCs w:val="18"/>
        <w:lang w:eastAsia="he-IL"/>
      </w:rPr>
      <w:t>385</w:t>
    </w:r>
    <w:r w:rsidRPr="001C7D51">
      <w:rPr>
        <w:sz w:val="18"/>
        <w:szCs w:val="18"/>
        <w:lang w:eastAsia="he-IL"/>
      </w:rPr>
      <w:t>, FAX. 972-3-6409136</w:t>
    </w:r>
  </w:p>
  <w:p w:rsidR="00480C97" w:rsidRDefault="00480C97" w:rsidP="00480C97">
    <w:pPr>
      <w:pStyle w:val="a5"/>
    </w:pPr>
  </w:p>
  <w:p w:rsidR="00480C97" w:rsidRDefault="00480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22" w:rsidRDefault="00CF3D22" w:rsidP="00184481">
      <w:r>
        <w:separator/>
      </w:r>
    </w:p>
  </w:footnote>
  <w:footnote w:type="continuationSeparator" w:id="0">
    <w:p w:rsidR="00CF3D22" w:rsidRDefault="00CF3D22" w:rsidP="0018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8C" w:rsidRDefault="009F39E5" w:rsidP="00F3088C">
    <w:pPr>
      <w:pStyle w:val="a3"/>
      <w:rPr>
        <w:rtl/>
        <w:cs/>
      </w:rPr>
    </w:pPr>
    <w:r w:rsidRPr="00140008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E000F21" wp14:editId="6351675D">
          <wp:simplePos x="0" y="0"/>
          <wp:positionH relativeFrom="margin">
            <wp:posOffset>161925</wp:posOffset>
          </wp:positionH>
          <wp:positionV relativeFrom="margin">
            <wp:posOffset>-1151890</wp:posOffset>
          </wp:positionV>
          <wp:extent cx="5162550" cy="1104900"/>
          <wp:effectExtent l="0" t="0" r="0" b="0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" t="20605" r="78" b="49175"/>
                  <a:stretch/>
                </pic:blipFill>
                <pic:spPr bwMode="auto">
                  <a:xfrm>
                    <a:off x="0" y="0"/>
                    <a:ext cx="516255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481" w:rsidRDefault="002417C7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736B9" wp14:editId="5AFB2C2D">
              <wp:simplePos x="0" y="0"/>
              <wp:positionH relativeFrom="column">
                <wp:posOffset>-1085850</wp:posOffset>
              </wp:positionH>
              <wp:positionV relativeFrom="paragraph">
                <wp:posOffset>380365</wp:posOffset>
              </wp:positionV>
              <wp:extent cx="7381875" cy="0"/>
              <wp:effectExtent l="0" t="0" r="9525" b="19050"/>
              <wp:wrapNone/>
              <wp:docPr id="5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1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DC031E" id="מחבר ישר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5pt,29.95pt" to="495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3Y4gEAAAoEAAAOAAAAZHJzL2Uyb0RvYy54bWysU8uO0zAU3SPxD5b3NMmgMiVqOosZDRsE&#10;FQwf4HGuG0t+yTZN+xmsEBvW8EX5Ha6dNB3BaCQQGz/vOfee4+v11UErsgcfpDUNrRYlJWC4baXZ&#10;NfTT3e2LFSUhMtMyZQ009AiBXm2eP1v3roYL21nVgidIYkLdu4Z2Mbq6KALvQLOwsA4MXgrrNYu4&#10;9bui9axHdq2Ki7J8VfTWt85bDiHg6c14STeZXwjg8b0QASJRDcXaYh59Hu/TWGzWrN555jrJpzLY&#10;P1ShmTSYdKa6YZGRz17+QaUl9zZYERfc6sIKITlkDaimKn9T87FjDrIWNCe42abw/2j5u/3WE9k2&#10;dEmJYRqfaPg+fB2+DD/I8G34idMymdS7UGPstdn6aRfc1ifFB+F1mlELOWRjj7OxcIiE4+Hly1W1&#10;usQM/HRXnIHOh/gGrCZp0VAlTdLMarZ/GyImw9BTSDpWhvTYaa/LZZnDglWyvZVKpcvcN3CtPNkz&#10;fPF4qFLxyPAgCnfK4GGSNIrIq3hUMPJ/AIGOYNnVmCD14pmTcQ4mnniVwegEE1jBDJwqewo4xSco&#10;5D79G/CMyJmtiTNYS2P9Y2WfrRBj/MmBUXey4N62x/y82RpsuOzc9DlSRz/cZ/j5C29+AQAA//8D&#10;AFBLAwQUAAYACAAAACEA9AuwwN0AAAAKAQAADwAAAGRycy9kb3ducmV2LnhtbEyPQU7DMBBF90jc&#10;wRokNlHrpJBC0jgVitQD0PYAbjxNotrjKHbbcHsGsYDlzPz/5/1qOzsrbjiFwZOCbJmCQGq9GahT&#10;cDzsFu8gQtRktPWECr4wwLZ+fKh0afydPvG2j53gEAqlVtDHOJZShrZHp8PSj0h8O/vJ6cjj1Ekz&#10;6TuHOytXabqWTg/EH3o9YtNje9lfHWM0zTEJuLMvyaE9J69zvrJhVOr5af7YgIg4xz8x/OCzB2pm&#10;OvkrmSCsgkX2lnGZqCAvChCsKIosB3H6Xci6kv8r1N8AAAD//wMAUEsBAi0AFAAGAAgAAAAhALaD&#10;OJL+AAAA4QEAABMAAAAAAAAAAAAAAAAAAAAAAFtDb250ZW50X1R5cGVzXS54bWxQSwECLQAUAAYA&#10;CAAAACEAOP0h/9YAAACUAQAACwAAAAAAAAAAAAAAAAAvAQAAX3JlbHMvLnJlbHNQSwECLQAUAAYA&#10;CAAAACEAsOxN2OIBAAAKBAAADgAAAAAAAAAAAAAAAAAuAgAAZHJzL2Uyb0RvYy54bWxQSwECLQAU&#10;AAYACAAAACEA9AuwwN0AAAAKAQAADwAAAAAAAAAAAAAAAAA8BAAAZHJzL2Rvd25yZXYueG1sUEsF&#10;BgAAAAAEAAQA8wAAAEY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F24AB"/>
    <w:multiLevelType w:val="hybridMultilevel"/>
    <w:tmpl w:val="4136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414"/>
    <w:rsid w:val="00015818"/>
    <w:rsid w:val="00065F0A"/>
    <w:rsid w:val="000B1BC6"/>
    <w:rsid w:val="00104C8C"/>
    <w:rsid w:val="00105DB0"/>
    <w:rsid w:val="00140008"/>
    <w:rsid w:val="00184481"/>
    <w:rsid w:val="001C7D51"/>
    <w:rsid w:val="001E71F2"/>
    <w:rsid w:val="002417C7"/>
    <w:rsid w:val="002E4A5C"/>
    <w:rsid w:val="003026CA"/>
    <w:rsid w:val="00387ADE"/>
    <w:rsid w:val="0039170E"/>
    <w:rsid w:val="004234BF"/>
    <w:rsid w:val="004378A0"/>
    <w:rsid w:val="00480C97"/>
    <w:rsid w:val="00595158"/>
    <w:rsid w:val="005A5805"/>
    <w:rsid w:val="00615CAD"/>
    <w:rsid w:val="00675D0B"/>
    <w:rsid w:val="00771F7F"/>
    <w:rsid w:val="00783D82"/>
    <w:rsid w:val="00823538"/>
    <w:rsid w:val="00864225"/>
    <w:rsid w:val="00873162"/>
    <w:rsid w:val="00892DC3"/>
    <w:rsid w:val="008E1B96"/>
    <w:rsid w:val="0092240F"/>
    <w:rsid w:val="0096631F"/>
    <w:rsid w:val="009C3D19"/>
    <w:rsid w:val="009F39E5"/>
    <w:rsid w:val="00AC3EA8"/>
    <w:rsid w:val="00AE3FD7"/>
    <w:rsid w:val="00BE24BE"/>
    <w:rsid w:val="00BF4264"/>
    <w:rsid w:val="00C270BB"/>
    <w:rsid w:val="00C81021"/>
    <w:rsid w:val="00C918C1"/>
    <w:rsid w:val="00CF3D22"/>
    <w:rsid w:val="00D2718C"/>
    <w:rsid w:val="00D35621"/>
    <w:rsid w:val="00D41F44"/>
    <w:rsid w:val="00D90C56"/>
    <w:rsid w:val="00DD2996"/>
    <w:rsid w:val="00E3605C"/>
    <w:rsid w:val="00EA4EDE"/>
    <w:rsid w:val="00EC7A04"/>
    <w:rsid w:val="00ED3414"/>
    <w:rsid w:val="00F3088C"/>
    <w:rsid w:val="00F30DBA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357B"/>
  <w15:docId w15:val="{D4A0F059-2095-4B36-82E4-4A6AC017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8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84481"/>
  </w:style>
  <w:style w:type="paragraph" w:styleId="a5">
    <w:name w:val="footer"/>
    <w:basedOn w:val="a"/>
    <w:link w:val="a6"/>
    <w:uiPriority w:val="99"/>
    <w:unhideWhenUsed/>
    <w:rsid w:val="0018448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84481"/>
  </w:style>
  <w:style w:type="paragraph" w:styleId="a7">
    <w:name w:val="List Paragraph"/>
    <w:basedOn w:val="a"/>
    <w:uiPriority w:val="99"/>
    <w:qFormat/>
    <w:rsid w:val="002E4A5C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8">
    <w:name w:val="Plain Text"/>
    <w:basedOn w:val="a"/>
    <w:link w:val="a9"/>
    <w:uiPriority w:val="99"/>
    <w:unhideWhenUsed/>
    <w:rsid w:val="002E4A5C"/>
    <w:rPr>
      <w:rFonts w:ascii="Calibri" w:eastAsiaTheme="minorHAnsi" w:hAnsi="Calibri" w:cstheme="minorBidi"/>
      <w:sz w:val="22"/>
      <w:szCs w:val="21"/>
    </w:rPr>
  </w:style>
  <w:style w:type="character" w:customStyle="1" w:styleId="a9">
    <w:name w:val="טקסט רגיל תו"/>
    <w:basedOn w:val="a0"/>
    <w:link w:val="a8"/>
    <w:uiPriority w:val="99"/>
    <w:rsid w:val="002E4A5C"/>
    <w:rPr>
      <w:rFonts w:ascii="Calibri" w:hAnsi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30DBA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F30D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3EA0-952D-4535-B494-6623572A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Ruthi Wolf</cp:lastModifiedBy>
  <cp:revision>4</cp:revision>
  <cp:lastPrinted>2018-06-18T06:49:00Z</cp:lastPrinted>
  <dcterms:created xsi:type="dcterms:W3CDTF">2019-04-01T09:39:00Z</dcterms:created>
  <dcterms:modified xsi:type="dcterms:W3CDTF">2020-06-03T07:56:00Z</dcterms:modified>
</cp:coreProperties>
</file>